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景德镇市昌江区</w:t>
      </w:r>
      <w:r>
        <w:rPr>
          <w:rFonts w:ascii="方正小标宋简体" w:eastAsia="方正小标宋简体"/>
          <w:sz w:val="44"/>
          <w:szCs w:val="44"/>
        </w:rPr>
        <w:t>青联第一届委员会委员</w:t>
      </w:r>
    </w:p>
    <w:p>
      <w:pPr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提名推荐人选公示</w:t>
      </w:r>
    </w:p>
    <w:p>
      <w:pPr>
        <w:spacing w:line="560" w:lineRule="exact"/>
        <w:ind w:left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根据《中华全国青年联合会章程》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和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《青年联合会组织办法》要求，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团昌江区委、区青联筹备委员会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经充分酝酿协商，拟提名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王露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105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人为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昌江区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青联第一届委员会委员候选人。现对提名人选予以公示，公示时间为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个工作日（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2024年1月25日-2024年1月31日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公示期间，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景德镇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市青联秘书处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和昌江区青联筹备委员会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同时受理意见、反映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。如对推荐人选有异议，可以通过电话、传真、电子邮件或信函等方式进行反映（信函以到达日邮戳为准）。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景德镇市青联秘书处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周倞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联系电话：079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8229084</w:t>
      </w:r>
      <w:r>
        <w:rPr>
          <w:rFonts w:ascii="仿宋_GB2312" w:eastAsia="仿宋_GB2312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电子邮箱：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jdz_ql@163.com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通信地址：江西省</w:t>
      </w:r>
      <w:r>
        <w:rPr>
          <w:rFonts w:hint="eastAsia" w:ascii="仿宋_GB2312" w:eastAsia="仿宋_GB2312"/>
          <w:sz w:val="32"/>
          <w:szCs w:val="32"/>
          <w:lang w:eastAsia="zh-CN"/>
        </w:rPr>
        <w:t>景德镇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昌江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瓷都大道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市发展中心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号楼一楼101室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ascii="仿宋_GB2312" w:eastAsia="仿宋_GB2312"/>
          <w:sz w:val="32"/>
          <w:szCs w:val="32"/>
        </w:rPr>
        <w:t>青联秘书处（邮编：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333000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昌江区青联筹备委员会办公室联系人：李佳倩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联系电话：0798-8338605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电子邮箱：15079858303@163.com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通信地址：江西省景德镇市昌江区吕蒙乡瓷都大道塘坞路2号共青团昌江区委</w:t>
      </w:r>
      <w:r>
        <w:rPr>
          <w:rFonts w:ascii="仿宋_GB2312" w:eastAsia="仿宋_GB2312"/>
          <w:sz w:val="32"/>
          <w:szCs w:val="32"/>
        </w:rPr>
        <w:t>（邮编：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333000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推荐省青联第十一届委员会委员候选人基本情况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（按姓氏笔画为序）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王露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，女，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198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学历，中共党员，现任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昌江区鱼山镇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留阳村委会村干部。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，现任昌江区陶瓷经营部法人代表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3.王亚芳，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，现任景德镇艺术职业大学教师。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4.王志远，男，19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学历，中共党员，现任昌江区吕蒙街道官庄村委会委员。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5.王利平，男，19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年8月生，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学历，群众，现任昌江区人民法院政治部一级科员。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6.王绍丞，男，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，现任艺廊陶瓷有限公司助理设计师。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7.王莉莎，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，现任昌江区新枫中心幼儿园教师。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8.王懈竺，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学历，中共党员，现任景德镇富祥生命科技有限公司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助理工程师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9.尤志恒，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，现任长虹华意压缩机股份有限公司总装车间工艺组组长。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10.方倩，女，19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，现任昌江区市场监督管理局科员。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11.计清，女，19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，现任昌江区卫健委办公室主任。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12.邓利，男，19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，现任邓利陶瓷工作室负责人。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13.占羽珣，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，现任景德镇市昌江一中团委宣传委员。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14.占霓，女，19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学历，群众，现任景德镇市第十一小学教师。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15.卢晓辉，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，现任江西省景德镇市众联文化传媒有限公司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董事长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16.田英英，女，19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吕蒙街道历尧社区居委委员。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17.史可，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，现任山田村党支部支部委员、山田村委会村委委员。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18.冯博文，男，19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景德镇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在乎息普拉提健身工作室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创始人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19.朱秀华，男，19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月生，大学本科学历，群众，现任长虹华意压缩机股份有限公司技术开发部工程师。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20.朱美祺，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学历，中共党员，现任昌江区金色摇篮幼儿园园长。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21.朱露，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鲇鱼山镇中心学校教师。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.邬佳颖，女，19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，现任荷塘乡童坊村村支部书记助理、景德镇市审计局四级主任科员。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.刘威，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，现任景德镇学院教师。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.刘兹建，男，19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，现任景德镇市昌江二中政教处主任。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.刘晓，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西郊司法所社区矫正辅助岗。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.江龙，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，现任昌江区丽阳镇余家希望小学数学教师、安全主任。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.江珊，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无党派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，现任昌江区人民检察院检察委员会专职委员。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.江俊轩，女，19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，现任昌江区高级职业学校副校长。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.孙景平，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，现任景德镇古窑民俗博览区（镇窑1728、古窑柴烧、镇窑砌物品牌）主理人。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.杜健睿，男，19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，现任昌江区汪王庙社区新时代文明实践站站长。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.李佳伦，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，现任昌江区市场监督管理局吕蒙分局副局长。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.李静瑶，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，现任江西省景德镇市真艺堂工作室画师。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.杨文琳，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，现任昌江区实验学校教师。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.杨汶鑫，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，现任昌江区融媒体中心记者。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.杨玲，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，现任昌江区总工会职工服务中心职工。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.杨群，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，现任昌江区人民法院五级法官助理。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.吴麒，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，现任江西中麒建设有限公司董事长。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.吴鹏昊，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民盟盟员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，现任昌江区合一窑陶瓷工作室画师。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.吴燕，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，现任昌江区第三幼儿园园长。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.何敏，女，19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，现任昌江区西郊街道东风坦社区党委副书记、居委委员。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.何智水，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，现任鱼山村委会工作员。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余晨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共青团昌江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员会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书记。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.余乐俭，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，现任景德镇日报摄影记者。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.余旭晨，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民盟盟员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，现任江西泰方律师事务所副主任。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.余家强，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，现任强宏汽贸汽修总经理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，昌江区丽阳镇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余家村委会书记兼主任。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.余舒情，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，现任景德镇市教育体育局四级主任科员，昌江区鲇鱼山镇关山村村委会主任助理。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.邹仁途，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月生，大学本科学历，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，现任江西省海皇建设有限公司项目经理。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.邹依婷，女，19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，现任瑞金市金力美健身房团操课老师。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.汪志强，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鲇鱼山镇上徐村委会聘用专干。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汪国锋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华润怡宝饮料（中国）有限公司江西分公司高级销售主管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.汪晓轩，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专科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，现任昌江区融媒体中心记者。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.沈蕙，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，现任江西富祥药业股份有限公司行政专员。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.张立，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，现任景德镇陶瓷大学教师。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.张敬，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，现任芦源村委会委员。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.张小彬，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，现任景德镇市赢合联动房地产营销策划有限公司总经理。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.张立生，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，现任景德镇市昌江区消防救援大队装备维护员。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.张玺，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，现任昌江区健康教育馆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管理岗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张清清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昌江区丽阳镇丰田村委会乡村振兴专干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.张燕，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，现任景德镇市第十五小学大队辅导员。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.陈锋，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丽阳镇芦源村支部书记兼主任；江西省野生动物保护协会蛇类养殖专业委员会副会长。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.陈鑫杰，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，现任江西黑猫炭黑股份有限公司职员。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.罗永亮，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，现任景德镇市揽胜堂陶瓷作坊总经理。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金坤桢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昌江区公安分局经济犯罪侦查大队四级警长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.郑勇，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，现任景德镇市寒山器陶瓷文化有限公司创办人。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.赵子宇，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，现任昌江区瓷都大道消防救援站灭火救援站副班长。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.赵立波，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，现任景德镇艺术职业大学学工处科员。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.赵琳琳，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，现任景德镇大果科技有限公司业务主管及监事。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胡玲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景德镇市骞菡陶瓷有限公司执行经理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.胡小梁，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，现任昌江区水政监察大队水政监察员。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.胡庆，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，现任江西合盛安泰新材料有限公司河北销售负责人。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.胡芷薇，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，现任昌江区消防救援大队文员。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.钟国仁，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，现任景德镇市御景紫砂有限公司法人。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段文祥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农工党党员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段文祥陶瓷艺术工作室艺术总监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.段峰，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，现任海南澄迈新希望农牧有限公司高级经理。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.秦龙，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，现任昌江职工书画院院长。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敖俊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昌江区财政局政府采购管理股股长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.徐佳明，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，现任景德镇恒泰文化创意发展有限公司总经理。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.徐艳雁，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，现任昌江区新枫街道新枫路社区委员。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.徐笑月，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，现任景德镇市昌江区融媒体中心记者。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.徐悦，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，现任昌江区卫生健康委员会依法治区办公室主任。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徐梦琴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昌江区西郊街道森林社区党委副书记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.徐鸿慧，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，现任昌江一中分校教师。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.郭启明，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，现任江西富祥药业有限公司设备员。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黄文龙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江西天乐建设工程有限公司总经理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.黄文斐，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，现任昌江区财政局国资股股长。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.黄龙飞，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，现任景德镇市气象局气象台副台长。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.曹晟浩，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，现任景德镇盛世泥火文化传承股份有限公司总经理。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.梁雅茹，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，现任昌江区新枫街道哪吒庙社区居委委员。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彭靓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景德镇市第二人民医院主任助理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.斯宏舰，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，现任江西黑猫炭黑股份有限公司团总支副书记。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.程小霞，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，现任昌江区农业农村水利局科教股股长。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.程伟平，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，现任景德镇市伟丰科技有限公司经理。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.程沛轩，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员会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副书记。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.程林曜，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，现任昌江区二元配方瓷业有限公司负责人。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舒婷玉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昌江区总工会协理员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.曾丽娜，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，现任景德镇紫晶国际旅行社有限公司导游。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.谢会珍，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，现任景德镇铭池有限公司主播。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.谢敏，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，现任景德镇中聪电子商务有限公司和景德镇每文陶瓷有限公司法人。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.雷一帆，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景德镇市公安局昌江分局指挥中心民警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.虞景靓，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吕蒙街道豪德社区居委委员。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管世平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景德镇崇宁陶瓷文化传播有限公司创办人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.谭盛道，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，现任昌江区司法局司法所辅助岗。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.黎玉瑶，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共青团员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，现任昌江区疾病预防控制中心检验科科员。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大学本科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昌江区人民检察院党组成员、三部主任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.魏继泉，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1994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月生，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专科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学历，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，现任景德镇市园汇文化交流服务中心法人。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TM5YTQzMTRhZjRiZWY0Y2EwODcxNzMxY2JiM2YifQ=="/>
  </w:docVars>
  <w:rsids>
    <w:rsidRoot w:val="05E06693"/>
    <w:rsid w:val="05E06693"/>
    <w:rsid w:val="117F2E86"/>
    <w:rsid w:val="1E553225"/>
    <w:rsid w:val="32103720"/>
    <w:rsid w:val="402D657E"/>
    <w:rsid w:val="40C451A5"/>
    <w:rsid w:val="4592023F"/>
    <w:rsid w:val="4A9E3A45"/>
    <w:rsid w:val="501F63E6"/>
    <w:rsid w:val="52401B5A"/>
    <w:rsid w:val="53C77F81"/>
    <w:rsid w:val="55302972"/>
    <w:rsid w:val="64433DBB"/>
    <w:rsid w:val="7094317B"/>
    <w:rsid w:val="75E119AA"/>
    <w:rsid w:val="787B0BD2"/>
    <w:rsid w:val="7CA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2024-01-24T08:04:00Z</dcterms:created>
  <dc:creator>撑撑鱼</dc:creator>
  <cp:lastModifiedBy>静舟</cp:lastModifiedBy>
  <dcterms:modified xsi:type="dcterms:W3CDTF">2024-01-26T06:24:58Z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70D3B8342E124943BC959B7AC4ED74C9_13</vt:lpwstr>
  </property>
</Properties>
</file>